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D0" w:rsidRPr="00376BD0" w:rsidRDefault="00376BD0" w:rsidP="00376BD0">
      <w:pPr>
        <w:spacing w:after="0" w:line="240" w:lineRule="auto"/>
        <w:textAlignment w:val="top"/>
        <w:outlineLvl w:val="2"/>
        <w:rPr>
          <w:rFonts w:ascii="Bitter" w:eastAsia="Times New Roman" w:hAnsi="Bitter" w:cs="Arial"/>
          <w:b/>
          <w:bCs/>
          <w:color w:val="3367D6"/>
          <w:sz w:val="30"/>
          <w:szCs w:val="30"/>
          <w:lang w:eastAsia="ru-RU"/>
        </w:rPr>
      </w:pPr>
      <w:r w:rsidRPr="00376BD0">
        <w:rPr>
          <w:rFonts w:ascii="Bitter" w:eastAsia="Times New Roman" w:hAnsi="Bitter" w:cs="Arial"/>
          <w:b/>
          <w:bCs/>
          <w:color w:val="3367D6"/>
          <w:sz w:val="30"/>
          <w:szCs w:val="30"/>
          <w:lang w:eastAsia="ru-RU"/>
        </w:rPr>
        <w:t xml:space="preserve">Как повысить мотивацию </w:t>
      </w:r>
    </w:p>
    <w:p w:rsidR="00EC553D" w:rsidRDefault="00376BD0" w:rsidP="00376BD0">
      <w:pPr>
        <w:spacing w:after="0" w:line="240" w:lineRule="auto"/>
        <w:textAlignment w:val="top"/>
        <w:rPr>
          <w:rFonts w:ascii="Bitter" w:eastAsia="Times New Roman" w:hAnsi="Bitter" w:cs="Arial"/>
          <w:color w:val="212121"/>
          <w:lang w:eastAsia="ru-RU"/>
        </w:rPr>
      </w:pPr>
      <w:r w:rsidRPr="00376BD0">
        <w:rPr>
          <w:rFonts w:ascii="Bitter" w:eastAsia="Times New Roman" w:hAnsi="Bitter" w:cs="Arial"/>
          <w:color w:val="212121"/>
          <w:lang w:eastAsia="ru-RU"/>
        </w:rPr>
        <w:t>Как повысить мотивацию к учебе: советы для школьников и их родителей</w:t>
      </w:r>
      <w:r w:rsidR="00EC553D">
        <w:rPr>
          <w:rFonts w:ascii="Bitter" w:eastAsia="Times New Roman" w:hAnsi="Bitter" w:cs="Arial"/>
          <w:color w:val="212121"/>
          <w:lang w:eastAsia="ru-RU"/>
        </w:rPr>
        <w:t xml:space="preserve"> </w:t>
      </w:r>
    </w:p>
    <w:p w:rsidR="00376BD0" w:rsidRPr="00376BD0" w:rsidRDefault="00376BD0" w:rsidP="00376BD0">
      <w:pPr>
        <w:spacing w:after="0" w:line="240" w:lineRule="auto"/>
        <w:textAlignment w:val="top"/>
        <w:rPr>
          <w:rFonts w:ascii="Bitter" w:eastAsia="Times New Roman" w:hAnsi="Bitter" w:cs="Arial"/>
          <w:color w:val="212121"/>
          <w:lang w:eastAsia="ru-RU"/>
        </w:rPr>
      </w:pPr>
      <w:r w:rsidRPr="00376BD0">
        <w:rPr>
          <w:rFonts w:ascii="Bitter" w:eastAsia="Times New Roman" w:hAnsi="Bitter" w:cs="Arial"/>
          <w:color w:val="212121"/>
          <w:lang w:eastAsia="ru-RU"/>
        </w:rPr>
        <w:t xml:space="preserve">Психологи утверждают, что при обучении мотив в 2,5–3 раза важнее интеллекта. В теории мотивация </w:t>
      </w:r>
      <w:proofErr w:type="gramStart"/>
      <w:r w:rsidRPr="00376BD0">
        <w:rPr>
          <w:rFonts w:ascii="Bitter" w:eastAsia="Times New Roman" w:hAnsi="Bitter" w:cs="Arial"/>
          <w:color w:val="212121"/>
          <w:lang w:eastAsia="ru-RU"/>
        </w:rPr>
        <w:t>–э</w:t>
      </w:r>
      <w:proofErr w:type="gramEnd"/>
      <w:r w:rsidRPr="00376BD0">
        <w:rPr>
          <w:rFonts w:ascii="Bitter" w:eastAsia="Times New Roman" w:hAnsi="Bitter" w:cs="Arial"/>
          <w:color w:val="212121"/>
          <w:lang w:eastAsia="ru-RU"/>
        </w:rPr>
        <w:t>то побуждение человека к совершению осознанных или неосознанных действий, способность активно удовлетворять свои потребности, достигать поставленной цели. По</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факту </w:t>
      </w:r>
      <w:proofErr w:type="gramStart"/>
      <w:r w:rsidRPr="00376BD0">
        <w:rPr>
          <w:rFonts w:ascii="Bitter" w:eastAsia="Times New Roman" w:hAnsi="Bitter" w:cs="Arial"/>
          <w:color w:val="212121"/>
          <w:lang w:eastAsia="ru-RU"/>
        </w:rPr>
        <w:t>–э</w:t>
      </w:r>
      <w:proofErr w:type="gramEnd"/>
      <w:r w:rsidRPr="00376BD0">
        <w:rPr>
          <w:rFonts w:ascii="Bitter" w:eastAsia="Times New Roman" w:hAnsi="Bitter" w:cs="Arial"/>
          <w:color w:val="212121"/>
          <w:lang w:eastAsia="ru-RU"/>
        </w:rPr>
        <w:t>то упорство и целеустремлённость, без которых не может быть достигнута ни одна цель.</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Как мотивировать ребёнка на учёбу, если он не хочет учиться, не выполняет домашние задания, на уроках часто отвлекается, его не беспокоит успеваемость? Когда класс и школа ассоциируется у него с психологическим дискомфортом, тревогами, скукой, никакие стимулы не помогут. Причин может быть несколько.</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Малыш просто не подготовлен к школе. Родители считают, что он развит не по годам, у него широкий кругозор. Однако первоклассник может быть психологически не готов подчиняться школьному распорядку, не может спокойно сидеть на уроке, слушать учителя. В таком случае, возможно, ему стоит ещё на год остаться в детском саду.</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Причиной плохой успеваемости могут послужить конфликты с учителем или товарищами по школе. Разберитесь в ситуации и постарайтесь изменить её. Бывает, что желание заниматься отбивают непомерные амбиции родителей. Одни ругают своих чад за то, что те приносят из школы четвёрки вместо пятерок. Тогда у ребёнка</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складывается заниженная самооценка, он считает себя неспособным учиться лучше. Пропадает эмоциональная связь с родителями. Другие записывают ребёнка в несколько кружков одновременно, не спрашивая, хочет ли он их посещать. В результате школьник не оправдывает надежд и учится гораздо хуже, чем мог бы, если бы ему не мешали завышенные требования со стороны семьи.</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Индивидуальный подход</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Дети воспринимают новую информацию по-разному: одни зрительно, другие на слух. В зависимости от этого одному ученику, чтобы усвоить урок, предпочтительнее прочитать учебник, а другому выслушать объяснения учителя и дома повторить задание вслух. У одних склонности к точным наукам, другие </w:t>
      </w:r>
      <w:proofErr w:type="gramStart"/>
      <w:r w:rsidRPr="00376BD0">
        <w:rPr>
          <w:rFonts w:ascii="Bitter" w:eastAsia="Times New Roman" w:hAnsi="Bitter" w:cs="Arial"/>
          <w:color w:val="212121"/>
          <w:lang w:eastAsia="ru-RU"/>
        </w:rPr>
        <w:t>–я</w:t>
      </w:r>
      <w:proofErr w:type="gramEnd"/>
      <w:r w:rsidRPr="00376BD0">
        <w:rPr>
          <w:rFonts w:ascii="Bitter" w:eastAsia="Times New Roman" w:hAnsi="Bitter" w:cs="Arial"/>
          <w:color w:val="212121"/>
          <w:lang w:eastAsia="ru-RU"/>
        </w:rPr>
        <w:t>рко выраженные гуманитарии, третьим учиться скучно, потому что они всё схватывают на лету,</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а кому-то надо больше времени и усилий, чтобы понять новый материал.</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Когда трудности накапливаются, учащийся просто теряет интерес, без которого даже самый гениальный педагог не сможет передать знания в должной мере. К сожалению, программа общеобразовательной школы рассчитана на среднестатистического ученика и не учитывает этих нюансов. Давайте подумаем, как можно ненавязчиво, без давления повысить мотивацию к учёбе.1. Показываем пример</w:t>
      </w:r>
      <w:proofErr w:type="gramStart"/>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В</w:t>
      </w:r>
      <w:proofErr w:type="gramEnd"/>
      <w:r w:rsidRPr="00376BD0">
        <w:rPr>
          <w:rFonts w:ascii="Bitter" w:eastAsia="Times New Roman" w:hAnsi="Bitter" w:cs="Arial"/>
          <w:color w:val="212121"/>
          <w:lang w:eastAsia="ru-RU"/>
        </w:rPr>
        <w:t>спомните свои школьные годы, поделитесь опытом. Что именно вас больше всего интересовало в том возрасте, в котором сейчас находится ваш сын или дочь? Расскажите, какие сложности вставали перед вами, как вы их преодолели. Школьнику необходимо почувствовать, что он не одинок в своих переживаниях.</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Оглянитесь на тех, кто находится рядом с вами. На примере людей, которые в жизни многого добились, объясните ребёнку в доступной форме, что успех и благополучие сами по себе не приходят. Для этого необходимо очень постараться, добиться таких же результатов можно только благодаря полученным знаниям.</w:t>
      </w:r>
    </w:p>
    <w:p w:rsidR="00376BD0" w:rsidRPr="00376BD0" w:rsidRDefault="00376BD0" w:rsidP="00376BD0">
      <w:pPr>
        <w:spacing w:before="166" w:after="0" w:line="240" w:lineRule="auto"/>
        <w:textAlignment w:val="top"/>
        <w:rPr>
          <w:rFonts w:ascii="Bitter" w:eastAsia="Times New Roman" w:hAnsi="Bitter" w:cs="Arial"/>
          <w:color w:val="212121"/>
          <w:lang w:eastAsia="ru-RU"/>
        </w:rPr>
      </w:pPr>
      <w:r w:rsidRPr="00376BD0">
        <w:rPr>
          <w:rFonts w:ascii="Bitter" w:eastAsia="Times New Roman" w:hAnsi="Bitter" w:cs="Arial"/>
          <w:color w:val="212121"/>
          <w:lang w:eastAsia="ru-RU"/>
        </w:rPr>
        <w:t>2. Постановка цели</w:t>
      </w:r>
      <w:proofErr w:type="gramStart"/>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В</w:t>
      </w:r>
      <w:proofErr w:type="gramEnd"/>
      <w:r w:rsidRPr="00376BD0">
        <w:rPr>
          <w:rFonts w:ascii="Bitter" w:eastAsia="Times New Roman" w:hAnsi="Bitter" w:cs="Arial"/>
          <w:color w:val="212121"/>
          <w:lang w:eastAsia="ru-RU"/>
        </w:rPr>
        <w:t xml:space="preserve">овремя и правильно поставленная цель стимулирует упорство и окрыляет, повышая самооценку. Разделите цели </w:t>
      </w:r>
      <w:proofErr w:type="gramStart"/>
      <w:r w:rsidRPr="00376BD0">
        <w:rPr>
          <w:rFonts w:ascii="Bitter" w:eastAsia="Times New Roman" w:hAnsi="Bitter" w:cs="Arial"/>
          <w:color w:val="212121"/>
          <w:lang w:eastAsia="ru-RU"/>
        </w:rPr>
        <w:t>на</w:t>
      </w:r>
      <w:proofErr w:type="gramEnd"/>
      <w:r w:rsidRPr="00376BD0">
        <w:rPr>
          <w:rFonts w:ascii="Bitter" w:eastAsia="Times New Roman" w:hAnsi="Bitter" w:cs="Arial"/>
          <w:color w:val="212121"/>
          <w:lang w:eastAsia="ru-RU"/>
        </w:rPr>
        <w:t xml:space="preserve"> перспективные (долгосрочные) и краткосрочные. Выделите в каждой категории </w:t>
      </w:r>
      <w:proofErr w:type="gramStart"/>
      <w:r w:rsidRPr="00376BD0">
        <w:rPr>
          <w:rFonts w:ascii="Bitter" w:eastAsia="Times New Roman" w:hAnsi="Bitter" w:cs="Arial"/>
          <w:color w:val="212121"/>
          <w:lang w:eastAsia="ru-RU"/>
        </w:rPr>
        <w:t>самое</w:t>
      </w:r>
      <w:proofErr w:type="gramEnd"/>
      <w:r w:rsidRPr="00376BD0">
        <w:rPr>
          <w:rFonts w:ascii="Bitter" w:eastAsia="Times New Roman" w:hAnsi="Bitter" w:cs="Arial"/>
          <w:color w:val="212121"/>
          <w:lang w:eastAsia="ru-RU"/>
        </w:rPr>
        <w:t xml:space="preserve"> привлекательное. Делайте эмоциональный акцент на промежуточных результатах, это поможет повысить желание заниматься, настроить на конечный результат.3. Пофантазируйте на тему «космонавтов» и «балерин</w:t>
      </w:r>
      <w:proofErr w:type="gramStart"/>
      <w:r w:rsidRPr="00376BD0">
        <w:rPr>
          <w:rFonts w:ascii="Bitter" w:eastAsia="Times New Roman" w:hAnsi="Bitter" w:cs="Arial"/>
          <w:color w:val="212121"/>
          <w:lang w:eastAsia="ru-RU"/>
        </w:rPr>
        <w:t>»П</w:t>
      </w:r>
      <w:proofErr w:type="gramEnd"/>
      <w:r w:rsidRPr="00376BD0">
        <w:rPr>
          <w:rFonts w:ascii="Bitter" w:eastAsia="Times New Roman" w:hAnsi="Bitter" w:cs="Arial"/>
          <w:color w:val="212121"/>
          <w:lang w:eastAsia="ru-RU"/>
        </w:rPr>
        <w:t>остарайтесь как можно раньше заставить малыша задуматься о выборе профессии. Кем он</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хочет стать, когда вырастет? Это глобальная цель, двигаться к которой необходимо уже сейчас, получая знания, без которых он не сможет обойтись в дальнейшем. Пусть по мере взросления выбор профессии изменится, главное </w:t>
      </w:r>
      <w:proofErr w:type="gramStart"/>
      <w:r w:rsidRPr="00376BD0">
        <w:rPr>
          <w:rFonts w:ascii="Bitter" w:eastAsia="Times New Roman" w:hAnsi="Bitter" w:cs="Arial"/>
          <w:color w:val="212121"/>
          <w:lang w:eastAsia="ru-RU"/>
        </w:rPr>
        <w:t>–п</w:t>
      </w:r>
      <w:proofErr w:type="gramEnd"/>
      <w:r w:rsidRPr="00376BD0">
        <w:rPr>
          <w:rFonts w:ascii="Bitter" w:eastAsia="Times New Roman" w:hAnsi="Bitter" w:cs="Arial"/>
          <w:color w:val="212121"/>
          <w:lang w:eastAsia="ru-RU"/>
        </w:rPr>
        <w:t>онимание, что стыдно будущему космонавту не знать математики, а балерине и на сцене пригодятся знания физики.4. Результат, который можно увидеть уже сейчас</w:t>
      </w:r>
      <w:proofErr w:type="gramStart"/>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В</w:t>
      </w:r>
      <w:proofErr w:type="gramEnd"/>
      <w:r w:rsidRPr="00376BD0">
        <w:rPr>
          <w:rFonts w:ascii="Bitter" w:eastAsia="Times New Roman" w:hAnsi="Bitter" w:cs="Arial"/>
          <w:color w:val="212121"/>
          <w:lang w:eastAsia="ru-RU"/>
        </w:rPr>
        <w:t xml:space="preserve"> младших классах детям понятнее то, что будет через день, через неделю. Заинтересуйте ребёнка задачей на ближайшее время. Например, получить хорошую или отличную отметку по заданному материалу.</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У каждой поставленной цели есть свой срок, что позволяет избежать неопределённости. Визуализация задачи облегчит выполнение, поэтому её лучше записать. Она может состоять из нескольких этапов. Соответственно, каждый этап записывается отдельным пунктом и для каждого устанавливается свой срок.5. Про эффективность пряников</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Эмоциональное, как и материальное, вознаграждение </w:t>
      </w:r>
      <w:proofErr w:type="gramStart"/>
      <w:r w:rsidRPr="00376BD0">
        <w:rPr>
          <w:rFonts w:ascii="Bitter" w:eastAsia="Times New Roman" w:hAnsi="Bitter" w:cs="Arial"/>
          <w:color w:val="212121"/>
          <w:lang w:eastAsia="ru-RU"/>
        </w:rPr>
        <w:t>–д</w:t>
      </w:r>
      <w:proofErr w:type="gramEnd"/>
      <w:r w:rsidRPr="00376BD0">
        <w:rPr>
          <w:rFonts w:ascii="Bitter" w:eastAsia="Times New Roman" w:hAnsi="Bitter" w:cs="Arial"/>
          <w:color w:val="212121"/>
          <w:lang w:eastAsia="ru-RU"/>
        </w:rPr>
        <w:t xml:space="preserve">вижущий механизм, самый мощный побудитель к действию. Получение награды приводит к удовлетворению, пониманию, что всё сделанное было не зря. И чем больше труда затрачено, тем слаще успех. Так в сознании закрепляется мысль о положительном факторе </w:t>
      </w:r>
      <w:r w:rsidRPr="00376BD0">
        <w:rPr>
          <w:rFonts w:ascii="Bitter" w:eastAsia="Times New Roman" w:hAnsi="Bitter" w:cs="Arial"/>
          <w:color w:val="212121"/>
          <w:lang w:eastAsia="ru-RU"/>
        </w:rPr>
        <w:lastRenderedPageBreak/>
        <w:t>результата тяжёлого труда. Положительные эмоции подстегнут к дальнейшей работе, и на следующую цель не жаль будет потратить больше сил и времени.</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Метод пряника действует гораздо эффективнее, чем стимулирование кнутом. Систематические наказания, принуждение делать уроки дадут обратный результат. Особенно это касается малышей начальных классов. Психологи рекомендуют подобрать для ребёнка то, чему он, безусловно, обрадуется. Неплохо обговорить заранее, каков будет подарок. Не стоит поощрять его в процессе достижения результата. </w:t>
      </w:r>
      <w:proofErr w:type="gramStart"/>
      <w:r w:rsidRPr="00376BD0">
        <w:rPr>
          <w:rFonts w:ascii="Bitter" w:eastAsia="Times New Roman" w:hAnsi="Bitter" w:cs="Arial"/>
          <w:color w:val="212121"/>
          <w:lang w:eastAsia="ru-RU"/>
        </w:rPr>
        <w:t>И</w:t>
      </w:r>
      <w:proofErr w:type="gramEnd"/>
      <w:r w:rsidRPr="00376BD0">
        <w:rPr>
          <w:rFonts w:ascii="Bitter" w:eastAsia="Times New Roman" w:hAnsi="Bitter" w:cs="Arial"/>
          <w:color w:val="212121"/>
          <w:lang w:eastAsia="ru-RU"/>
        </w:rPr>
        <w:t xml:space="preserve"> разумеется, в случае провала о вознаграждении речи идти не должно.</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Чем сложнее цель и чем больше усилий на неё затрачено, тем значительнее должно быть поощрение. Наметившийся прогресс, более высокие оценки в четверти </w:t>
      </w:r>
      <w:proofErr w:type="gramStart"/>
      <w:r w:rsidRPr="00376BD0">
        <w:rPr>
          <w:rFonts w:ascii="Bitter" w:eastAsia="Times New Roman" w:hAnsi="Bitter" w:cs="Arial"/>
          <w:color w:val="212121"/>
          <w:lang w:eastAsia="ru-RU"/>
        </w:rPr>
        <w:t>–п</w:t>
      </w:r>
      <w:proofErr w:type="gramEnd"/>
      <w:r w:rsidRPr="00376BD0">
        <w:rPr>
          <w:rFonts w:ascii="Bitter" w:eastAsia="Times New Roman" w:hAnsi="Bitter" w:cs="Arial"/>
          <w:color w:val="212121"/>
          <w:lang w:eastAsia="ru-RU"/>
        </w:rPr>
        <w:t xml:space="preserve">овод для поощрения. Что может послужить наградой </w:t>
      </w:r>
      <w:proofErr w:type="gramStart"/>
      <w:r w:rsidRPr="00376BD0">
        <w:rPr>
          <w:rFonts w:ascii="Bitter" w:eastAsia="Times New Roman" w:hAnsi="Bitter" w:cs="Arial"/>
          <w:color w:val="212121"/>
          <w:lang w:eastAsia="ru-RU"/>
        </w:rPr>
        <w:t>–к</w:t>
      </w:r>
      <w:proofErr w:type="gramEnd"/>
      <w:r w:rsidRPr="00376BD0">
        <w:rPr>
          <w:rFonts w:ascii="Bitter" w:eastAsia="Times New Roman" w:hAnsi="Bitter" w:cs="Arial"/>
          <w:color w:val="212121"/>
          <w:lang w:eastAsia="ru-RU"/>
        </w:rPr>
        <w:t>аждый решает сам.</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Но не задаривайте ребёнка подарками по любому поводу. Процесс получения знаний и хорошие оценки потеряют свою значимость.6. </w:t>
      </w:r>
      <w:proofErr w:type="gramStart"/>
      <w:r w:rsidRPr="00376BD0">
        <w:rPr>
          <w:rFonts w:ascii="Bitter" w:eastAsia="Times New Roman" w:hAnsi="Bitter" w:cs="Arial"/>
          <w:color w:val="212121"/>
          <w:lang w:eastAsia="ru-RU"/>
        </w:rPr>
        <w:t>Увлечённость</w:t>
      </w:r>
      <w:proofErr w:type="gramEnd"/>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Бесспорно, это одна из лучших мотиваций. Все школьные предметы одинаково любить невозможно. Но если некоторые из них (или даже один) заинтересуют школьника, то это существенно повысит эффективность процесса получения знаний по всем предметам. Увлечь</w:t>
      </w:r>
    </w:p>
    <w:p w:rsidR="00376BD0" w:rsidRPr="00376BD0" w:rsidRDefault="00376BD0" w:rsidP="00376BD0">
      <w:pPr>
        <w:spacing w:before="166" w:after="0" w:line="240" w:lineRule="auto"/>
        <w:textAlignment w:val="top"/>
        <w:rPr>
          <w:rFonts w:ascii="Bitter" w:eastAsia="Times New Roman" w:hAnsi="Bitter" w:cs="Arial"/>
          <w:color w:val="212121"/>
          <w:lang w:eastAsia="ru-RU"/>
        </w:rPr>
      </w:pPr>
      <w:r w:rsidRPr="00376BD0">
        <w:rPr>
          <w:rFonts w:ascii="Bitter" w:eastAsia="Times New Roman" w:hAnsi="Bitter" w:cs="Arial"/>
          <w:color w:val="212121"/>
          <w:lang w:eastAsia="ru-RU"/>
        </w:rPr>
        <w:t>учащихся помогают инновационные технологии, нестандартная подача учебного материала, тематические экскурсии. В младших классах практикуется игровая форма обучения.</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Увлечённость предметом в значительной степени зависит от того, насколько доходчиво педагог объясняет изучаемый материал. Но и роль родителей тут далеко не последняя. Если вы вместе посещаете соответствующие возрасту ребёнка театральные спектакли, музеи, выставки, интерактивные площадки, такие мероприятия расширяют его кругозор.</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Если подросшие дети считают, что определились со своей дальнейшей специализацией, то часто они начинают игнорировать непрофильные предметы. Важно объяснить, что это ошибка, которая в дальнейшем может привести к непредсказуемым результатам. Ведь каждый предмет школьной программы связан с реальной жизнью. Подберите примеры из повседневности, когда тот или иной материал, изучаемый в школе, будет иметь практическую значимость. Найдите увлекательные книги, необычный материал по изучаемому вопросу.7. </w:t>
      </w:r>
      <w:proofErr w:type="spellStart"/>
      <w:r w:rsidRPr="00376BD0">
        <w:rPr>
          <w:rFonts w:ascii="Bitter" w:eastAsia="Times New Roman" w:hAnsi="Bitter" w:cs="Arial"/>
          <w:color w:val="212121"/>
          <w:lang w:eastAsia="ru-RU"/>
        </w:rPr>
        <w:t>Самомотивация</w:t>
      </w:r>
      <w:proofErr w:type="spellEnd"/>
      <w:r w:rsidRPr="00376BD0">
        <w:rPr>
          <w:rFonts w:ascii="Bitter" w:eastAsia="Times New Roman" w:hAnsi="Bitter" w:cs="Arial"/>
          <w:color w:val="212121"/>
          <w:lang w:eastAsia="ru-RU"/>
        </w:rPr>
        <w:t xml:space="preserve"> </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Кто с детства привык ставить перед собой цели, тому и в дальнейшем проще будет овладевать новыми знаниями, ориентироваться в быстро меняющемся мире, делать карьеру,</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стать уважаемым и успешным. Вопрос особенно актуален для детей переходного возраста. У подростка может ослабеть желание учиться и понимание необходимости получения полноценного образования. </w:t>
      </w:r>
      <w:proofErr w:type="gramStart"/>
      <w:r w:rsidRPr="00376BD0">
        <w:rPr>
          <w:rFonts w:ascii="Bitter" w:eastAsia="Times New Roman" w:hAnsi="Bitter" w:cs="Arial"/>
          <w:color w:val="212121"/>
          <w:lang w:eastAsia="ru-RU"/>
        </w:rPr>
        <w:t>Правильная</w:t>
      </w:r>
      <w:proofErr w:type="gramEnd"/>
      <w:r w:rsidRPr="00376BD0">
        <w:rPr>
          <w:rFonts w:ascii="Bitter" w:eastAsia="Times New Roman" w:hAnsi="Bitter" w:cs="Arial"/>
          <w:color w:val="212121"/>
          <w:lang w:eastAsia="ru-RU"/>
        </w:rPr>
        <w:t xml:space="preserve"> и достаточная </w:t>
      </w:r>
      <w:proofErr w:type="spellStart"/>
      <w:r w:rsidRPr="00376BD0">
        <w:rPr>
          <w:rFonts w:ascii="Bitter" w:eastAsia="Times New Roman" w:hAnsi="Bitter" w:cs="Arial"/>
          <w:color w:val="212121"/>
          <w:lang w:eastAsia="ru-RU"/>
        </w:rPr>
        <w:t>самомотивация</w:t>
      </w:r>
      <w:proofErr w:type="spellEnd"/>
      <w:r w:rsidRPr="00376BD0">
        <w:rPr>
          <w:rFonts w:ascii="Bitter" w:eastAsia="Times New Roman" w:hAnsi="Bitter" w:cs="Arial"/>
          <w:color w:val="212121"/>
          <w:lang w:eastAsia="ru-RU"/>
        </w:rPr>
        <w:t>:</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повышает интерес к учебному процессу;</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улучшает дисциплину;</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облегчает понимание и усвоение нового материала;</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повышает уровень оценок по всем предметам.</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Не стоит ждать следующего понедельника, чтобы начать заниматься, искать отговорки, ссылаться на отсутствие желания, усталость, какие-либо другие причины. Надо сделать это прямо сейчас. Это может на время лишить комфорта, зато не будет повода для лени. Не стоит ждать, что проблема исчезнет в одночасье </w:t>
      </w:r>
      <w:proofErr w:type="gramStart"/>
      <w:r w:rsidRPr="00376BD0">
        <w:rPr>
          <w:rFonts w:ascii="Bitter" w:eastAsia="Times New Roman" w:hAnsi="Bitter" w:cs="Arial"/>
          <w:color w:val="212121"/>
          <w:lang w:eastAsia="ru-RU"/>
        </w:rPr>
        <w:t>–с</w:t>
      </w:r>
      <w:proofErr w:type="gramEnd"/>
      <w:r w:rsidRPr="00376BD0">
        <w:rPr>
          <w:rFonts w:ascii="Bitter" w:eastAsia="Times New Roman" w:hAnsi="Bitter" w:cs="Arial"/>
          <w:color w:val="212121"/>
          <w:lang w:eastAsia="ru-RU"/>
        </w:rPr>
        <w:t xml:space="preserve">о временем мозг адаптируется, усилий для </w:t>
      </w:r>
      <w:proofErr w:type="spellStart"/>
      <w:r w:rsidRPr="00376BD0">
        <w:rPr>
          <w:rFonts w:ascii="Bitter" w:eastAsia="Times New Roman" w:hAnsi="Bitter" w:cs="Arial"/>
          <w:color w:val="212121"/>
          <w:lang w:eastAsia="ru-RU"/>
        </w:rPr>
        <w:t>самопринуждения</w:t>
      </w:r>
      <w:proofErr w:type="spellEnd"/>
      <w:r w:rsidRPr="00376BD0">
        <w:rPr>
          <w:rFonts w:ascii="Bitter" w:eastAsia="Times New Roman" w:hAnsi="Bitter" w:cs="Arial"/>
          <w:color w:val="212121"/>
          <w:lang w:eastAsia="ru-RU"/>
        </w:rPr>
        <w:t xml:space="preserve"> потребуется всё меньше </w:t>
      </w:r>
      <w:proofErr w:type="spellStart"/>
      <w:r w:rsidRPr="00376BD0">
        <w:rPr>
          <w:rFonts w:ascii="Bitter" w:eastAsia="Times New Roman" w:hAnsi="Bitter" w:cs="Arial"/>
          <w:color w:val="212121"/>
          <w:lang w:eastAsia="ru-RU"/>
        </w:rPr>
        <w:t>именьше</w:t>
      </w:r>
      <w:proofErr w:type="spellEnd"/>
      <w:r w:rsidRPr="00376BD0">
        <w:rPr>
          <w:rFonts w:ascii="Bitter" w:eastAsia="Times New Roman" w:hAnsi="Bitter" w:cs="Arial"/>
          <w:color w:val="212121"/>
          <w:lang w:eastAsia="ru-RU"/>
        </w:rPr>
        <w:t>. Возможно, самая первая маленькая победа над собой станет предвестником дальнейшего взлета. Тем более что учеба в школе занимает не так уж и много времени.</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Есть такое слово </w:t>
      </w:r>
      <w:proofErr w:type="gramStart"/>
      <w:r w:rsidRPr="00376BD0">
        <w:rPr>
          <w:rFonts w:ascii="Bitter" w:eastAsia="Times New Roman" w:hAnsi="Bitter" w:cs="Arial"/>
          <w:color w:val="212121"/>
          <w:lang w:eastAsia="ru-RU"/>
        </w:rPr>
        <w:t>–«</w:t>
      </w:r>
      <w:proofErr w:type="gramEnd"/>
      <w:r w:rsidRPr="00376BD0">
        <w:rPr>
          <w:rFonts w:ascii="Bitter" w:eastAsia="Times New Roman" w:hAnsi="Bitter" w:cs="Arial"/>
          <w:color w:val="212121"/>
          <w:lang w:eastAsia="ru-RU"/>
        </w:rPr>
        <w:t>надо». Подчас оно лучше всяких уговоров и ухищрений со стороны родителей</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даёт толчок к началу выполнения уроков. Дети это отлично знают.8. Организация рабочего места и распорядок дня</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Правильная организация рабочего места играет не последнюю роль в обучении. Стол, за которым удобно сидеть, эргономичный стул, верно подобранное</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освещение, стеллаж или тумба для учебников, тетрадей, альбомов, яркие канцелярские принадлежности, обложки с красивыми картинками, любимое фото на стене. Внешний антураж влияет на желание учиться!</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Не откладывайте задания на потом. Никто не знает, что случится дальше: отключат электричество, поднимется температура, зададут дополнительные уроки, появятся непредвиденные дела. Но и всё сразу делать не стоит. От переутомления понижается уровень концентрации внимания. Да и мотивация к учёбе от этого заметно страдает. Лучше всего равномерно распределить нагрузку, ставить перед школьником реально выполнимые цели, соответствующие его возможностям.</w:t>
      </w:r>
    </w:p>
    <w:p w:rsidR="00376BD0" w:rsidRPr="00376BD0" w:rsidRDefault="00376BD0" w:rsidP="00376BD0">
      <w:pPr>
        <w:spacing w:before="166" w:after="0" w:line="240" w:lineRule="auto"/>
        <w:textAlignment w:val="top"/>
        <w:rPr>
          <w:rFonts w:ascii="Bitter" w:eastAsia="Times New Roman" w:hAnsi="Bitter" w:cs="Arial"/>
          <w:color w:val="212121"/>
          <w:lang w:eastAsia="ru-RU"/>
        </w:rPr>
      </w:pPr>
      <w:r w:rsidRPr="00376BD0">
        <w:rPr>
          <w:rFonts w:ascii="Bitter" w:eastAsia="Times New Roman" w:hAnsi="Bitter" w:cs="Arial"/>
          <w:color w:val="212121"/>
          <w:lang w:eastAsia="ru-RU"/>
        </w:rPr>
        <w:t>Заключение</w:t>
      </w:r>
      <w:proofErr w:type="gramStart"/>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У</w:t>
      </w:r>
      <w:proofErr w:type="gramEnd"/>
      <w:r w:rsidRPr="00376BD0">
        <w:rPr>
          <w:rFonts w:ascii="Bitter" w:eastAsia="Times New Roman" w:hAnsi="Bitter" w:cs="Arial"/>
          <w:color w:val="212121"/>
          <w:lang w:eastAsia="ru-RU"/>
        </w:rPr>
        <w:t xml:space="preserve"> школьников изначально присутствует различная степень мотивации к обучению. Одни способны достаточно сильно мотивировать себя сами. Другим необходима помощь извне. Чем младше ребёнок, тем проще пробудить у него интерес к учёбе. Но и к уже подросшим детям можно найти подход.</w:t>
      </w:r>
      <w:r w:rsidR="00EC553D">
        <w:rPr>
          <w:rFonts w:ascii="Bitter" w:eastAsia="Times New Roman" w:hAnsi="Bitter" w:cs="Arial"/>
          <w:color w:val="212121"/>
          <w:lang w:eastAsia="ru-RU"/>
        </w:rPr>
        <w:t xml:space="preserve"> </w:t>
      </w:r>
      <w:r w:rsidRPr="00376BD0">
        <w:rPr>
          <w:rFonts w:ascii="Bitter" w:eastAsia="Times New Roman" w:hAnsi="Bitter" w:cs="Arial"/>
          <w:color w:val="212121"/>
          <w:lang w:eastAsia="ru-RU"/>
        </w:rPr>
        <w:t xml:space="preserve">Готовность трудиться, ставить всё новые и новые задачи всегда приводит к успеху. Ведь недаром в списке мотивации студентов Гарварда есть пункт: «Не попотеешь </w:t>
      </w:r>
      <w:proofErr w:type="gramStart"/>
      <w:r w:rsidRPr="00376BD0">
        <w:rPr>
          <w:rFonts w:ascii="Bitter" w:eastAsia="Times New Roman" w:hAnsi="Bitter" w:cs="Arial"/>
          <w:color w:val="212121"/>
          <w:lang w:eastAsia="ru-RU"/>
        </w:rPr>
        <w:t>–н</w:t>
      </w:r>
      <w:proofErr w:type="gramEnd"/>
      <w:r w:rsidRPr="00376BD0">
        <w:rPr>
          <w:rFonts w:ascii="Bitter" w:eastAsia="Times New Roman" w:hAnsi="Bitter" w:cs="Arial"/>
          <w:color w:val="212121"/>
          <w:lang w:eastAsia="ru-RU"/>
        </w:rPr>
        <w:t xml:space="preserve">е заработаешь </w:t>
      </w:r>
    </w:p>
    <w:p w:rsidR="00D6554B" w:rsidRDefault="00D6554B"/>
    <w:sectPr w:rsidR="00D6554B" w:rsidSect="00D65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itte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proofState w:spelling="clean" w:grammar="clean"/>
  <w:defaultTabStop w:val="708"/>
  <w:characterSpacingControl w:val="doNotCompress"/>
  <w:compat/>
  <w:rsids>
    <w:rsidRoot w:val="00376BD0"/>
    <w:rsid w:val="00376BD0"/>
    <w:rsid w:val="00D6554B"/>
    <w:rsid w:val="00EC5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54B"/>
  </w:style>
  <w:style w:type="paragraph" w:styleId="3">
    <w:name w:val="heading 3"/>
    <w:basedOn w:val="a"/>
    <w:link w:val="30"/>
    <w:uiPriority w:val="9"/>
    <w:qFormat/>
    <w:rsid w:val="00376B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6BD0"/>
    <w:rPr>
      <w:rFonts w:ascii="Times New Roman" w:eastAsia="Times New Roman" w:hAnsi="Times New Roman" w:cs="Times New Roman"/>
      <w:b/>
      <w:bCs/>
      <w:sz w:val="27"/>
      <w:szCs w:val="27"/>
      <w:lang w:eastAsia="ru-RU"/>
    </w:rPr>
  </w:style>
  <w:style w:type="paragraph" w:customStyle="1" w:styleId="cdt4ke">
    <w:name w:val="cdt4ke"/>
    <w:basedOn w:val="a"/>
    <w:rsid w:val="00376B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8182996">
      <w:bodyDiv w:val="1"/>
      <w:marLeft w:val="0"/>
      <w:marRight w:val="0"/>
      <w:marTop w:val="0"/>
      <w:marBottom w:val="0"/>
      <w:divBdr>
        <w:top w:val="none" w:sz="0" w:space="0" w:color="auto"/>
        <w:left w:val="none" w:sz="0" w:space="0" w:color="auto"/>
        <w:bottom w:val="none" w:sz="0" w:space="0" w:color="auto"/>
        <w:right w:val="none" w:sz="0" w:space="0" w:color="auto"/>
      </w:divBdr>
      <w:divsChild>
        <w:div w:id="2018531367">
          <w:marLeft w:val="0"/>
          <w:marRight w:val="0"/>
          <w:marTop w:val="0"/>
          <w:marBottom w:val="0"/>
          <w:divBdr>
            <w:top w:val="none" w:sz="0" w:space="0" w:color="auto"/>
            <w:left w:val="none" w:sz="0" w:space="0" w:color="auto"/>
            <w:bottom w:val="single" w:sz="4" w:space="0" w:color="5F6368"/>
            <w:right w:val="none" w:sz="0" w:space="0" w:color="auto"/>
          </w:divBdr>
          <w:divsChild>
            <w:div w:id="645085902">
              <w:marLeft w:val="0"/>
              <w:marRight w:val="0"/>
              <w:marTop w:val="0"/>
              <w:marBottom w:val="0"/>
              <w:divBdr>
                <w:top w:val="none" w:sz="0" w:space="0" w:color="auto"/>
                <w:left w:val="none" w:sz="0" w:space="0" w:color="auto"/>
                <w:bottom w:val="none" w:sz="0" w:space="0" w:color="auto"/>
                <w:right w:val="none" w:sz="0" w:space="0" w:color="auto"/>
              </w:divBdr>
              <w:divsChild>
                <w:div w:id="163934203">
                  <w:marLeft w:val="0"/>
                  <w:marRight w:val="0"/>
                  <w:marTop w:val="0"/>
                  <w:marBottom w:val="0"/>
                  <w:divBdr>
                    <w:top w:val="none" w:sz="0" w:space="0" w:color="auto"/>
                    <w:left w:val="none" w:sz="0" w:space="0" w:color="auto"/>
                    <w:bottom w:val="none" w:sz="0" w:space="0" w:color="auto"/>
                    <w:right w:val="none" w:sz="0" w:space="0" w:color="auto"/>
                  </w:divBdr>
                  <w:divsChild>
                    <w:div w:id="508832204">
                      <w:marLeft w:val="0"/>
                      <w:marRight w:val="0"/>
                      <w:marTop w:val="0"/>
                      <w:marBottom w:val="0"/>
                      <w:divBdr>
                        <w:top w:val="none" w:sz="0" w:space="0" w:color="auto"/>
                        <w:left w:val="none" w:sz="0" w:space="0" w:color="auto"/>
                        <w:bottom w:val="none" w:sz="0" w:space="0" w:color="auto"/>
                        <w:right w:val="none" w:sz="0" w:space="0" w:color="auto"/>
                      </w:divBdr>
                      <w:divsChild>
                        <w:div w:id="238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7239">
          <w:marLeft w:val="0"/>
          <w:marRight w:val="0"/>
          <w:marTop w:val="0"/>
          <w:marBottom w:val="0"/>
          <w:divBdr>
            <w:top w:val="none" w:sz="0" w:space="0" w:color="auto"/>
            <w:left w:val="none" w:sz="0" w:space="0" w:color="auto"/>
            <w:bottom w:val="none" w:sz="0" w:space="0" w:color="auto"/>
            <w:right w:val="none" w:sz="0" w:space="0" w:color="auto"/>
          </w:divBdr>
          <w:divsChild>
            <w:div w:id="1756046502">
              <w:marLeft w:val="0"/>
              <w:marRight w:val="0"/>
              <w:marTop w:val="0"/>
              <w:marBottom w:val="0"/>
              <w:divBdr>
                <w:top w:val="none" w:sz="0" w:space="0" w:color="auto"/>
                <w:left w:val="none" w:sz="0" w:space="0" w:color="auto"/>
                <w:bottom w:val="none" w:sz="0" w:space="0" w:color="auto"/>
                <w:right w:val="none" w:sz="0" w:space="0" w:color="auto"/>
              </w:divBdr>
              <w:divsChild>
                <w:div w:id="356197194">
                  <w:marLeft w:val="0"/>
                  <w:marRight w:val="0"/>
                  <w:marTop w:val="0"/>
                  <w:marBottom w:val="0"/>
                  <w:divBdr>
                    <w:top w:val="none" w:sz="0" w:space="0" w:color="auto"/>
                    <w:left w:val="none" w:sz="0" w:space="0" w:color="auto"/>
                    <w:bottom w:val="none" w:sz="0" w:space="0" w:color="auto"/>
                    <w:right w:val="none" w:sz="0" w:space="0" w:color="auto"/>
                  </w:divBdr>
                  <w:divsChild>
                    <w:div w:id="20555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1436</Words>
  <Characters>8190</Characters>
  <Application>Microsoft Office Word</Application>
  <DocSecurity>0</DocSecurity>
  <Lines>68</Lines>
  <Paragraphs>19</Paragraphs>
  <ScaleCrop>false</ScaleCrop>
  <Company>Microsoft</Company>
  <LinksUpToDate>false</LinksUpToDate>
  <CharactersWithSpaces>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2</cp:revision>
  <dcterms:created xsi:type="dcterms:W3CDTF">2021-01-28T14:44:00Z</dcterms:created>
  <dcterms:modified xsi:type="dcterms:W3CDTF">2021-01-28T14:49:00Z</dcterms:modified>
</cp:coreProperties>
</file>